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9D" w:rsidRPr="0064499D" w:rsidRDefault="0064499D" w:rsidP="0064499D">
      <w:pPr>
        <w:jc w:val="center"/>
        <w:rPr>
          <w:rFonts w:ascii="Times New Roman" w:hAnsi="Times New Roman" w:cs="Times New Roman"/>
          <w:sz w:val="24"/>
        </w:rPr>
      </w:pPr>
      <w:r>
        <w:tab/>
      </w:r>
      <w:r w:rsidRPr="0064499D">
        <w:rPr>
          <w:rFonts w:ascii="Times New Roman" w:hAnsi="Times New Roman" w:cs="Times New Roman"/>
          <w:sz w:val="24"/>
        </w:rPr>
        <w:t>Пояснительная записка</w:t>
      </w:r>
    </w:p>
    <w:p w:rsidR="0064499D" w:rsidRDefault="0064499D" w:rsidP="0064499D">
      <w:pPr>
        <w:rPr>
          <w:rFonts w:ascii="Times New Roman" w:hAnsi="Times New Roman" w:cs="Times New Roman"/>
        </w:rPr>
      </w:pPr>
    </w:p>
    <w:p w:rsidR="0064499D" w:rsidRPr="00E43076" w:rsidRDefault="0064499D" w:rsidP="006449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3076">
        <w:rPr>
          <w:rFonts w:ascii="Times New Roman" w:hAnsi="Times New Roman" w:cs="Times New Roman"/>
          <w:sz w:val="24"/>
          <w:szCs w:val="24"/>
        </w:rPr>
        <w:t>Название образовательного учреждения: МБОУ СОШ №22 им. Г.Ф.Пономарева.</w:t>
      </w:r>
    </w:p>
    <w:p w:rsidR="0064499D" w:rsidRPr="00E43076" w:rsidRDefault="0064499D" w:rsidP="006449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3076">
        <w:rPr>
          <w:rFonts w:ascii="Times New Roman" w:hAnsi="Times New Roman" w:cs="Times New Roman"/>
          <w:sz w:val="24"/>
          <w:szCs w:val="24"/>
        </w:rPr>
        <w:t>Автор разработки: Чумаченко Татьяна Николаевна.</w:t>
      </w:r>
    </w:p>
    <w:p w:rsidR="0064499D" w:rsidRDefault="0064499D" w:rsidP="0064499D">
      <w:pPr>
        <w:pStyle w:val="headline"/>
        <w:spacing w:before="0" w:beforeAutospacing="0" w:after="0" w:afterAutospacing="0"/>
        <w:jc w:val="both"/>
      </w:pPr>
    </w:p>
    <w:p w:rsidR="0064499D" w:rsidRDefault="0064499D" w:rsidP="00984E8E">
      <w:pPr>
        <w:pStyle w:val="headline"/>
        <w:spacing w:before="0" w:beforeAutospacing="0" w:after="0" w:afterAutospacing="0"/>
        <w:jc w:val="both"/>
      </w:pPr>
      <w:r>
        <w:tab/>
        <w:t>Развитие интереса к  России и родному краю  — одно из эффективных средств в нравственно-патриотическом воспитании.</w:t>
      </w:r>
    </w:p>
    <w:p w:rsidR="0064499D" w:rsidRDefault="0064499D" w:rsidP="00984E8E">
      <w:pPr>
        <w:pStyle w:val="a3"/>
        <w:spacing w:before="0" w:beforeAutospacing="0" w:after="0" w:afterAutospacing="0"/>
        <w:jc w:val="both"/>
      </w:pPr>
      <w:r>
        <w:tab/>
        <w:t xml:space="preserve">В начальной школе необходимо формировать чувство </w:t>
      </w:r>
      <w:r w:rsidRPr="0064499D">
        <w:t>патриотизма</w:t>
      </w:r>
      <w:r>
        <w:t xml:space="preserve">: любовь и привязанность к Родине, преданность ей, ответственность за неё, желание трудиться на благо, беречь её богатства. Базовым этапом формирования у детей любви к Родине следует считать накопление ими социального опыта жизни в своём городе, селе, приобщение к миру его культуры. Однако в современном мире на фоне переплетения культур всё более заметной становится утрата патриотического сознания в обществе. Особенно это актуально для </w:t>
      </w:r>
      <w:proofErr w:type="gramStart"/>
      <w:r>
        <w:t>нашей</w:t>
      </w:r>
      <w:proofErr w:type="gramEnd"/>
      <w:r>
        <w:t xml:space="preserve"> многонационально</w:t>
      </w:r>
      <w:r w:rsidR="00E02446">
        <w:t>го образовательного учреждения</w:t>
      </w:r>
      <w:r>
        <w:t>. У многих наших учеников своя Родина (Таджикистан, Азербайджан и другие), со своими традициями, законами и красотами,  поэтому для меня</w:t>
      </w:r>
      <w:r w:rsidR="00E02446">
        <w:t>, как учителя,</w:t>
      </w:r>
      <w:r>
        <w:t xml:space="preserve"> очень важно помочь детям узнать нашу Родину, Россию, край, в котором мы живем, рассказать о его традициях, людях, прекрасных местах. </w:t>
      </w:r>
    </w:p>
    <w:p w:rsidR="0064499D" w:rsidRDefault="0064499D" w:rsidP="00984E8E">
      <w:pPr>
        <w:pStyle w:val="a3"/>
        <w:spacing w:before="0" w:beforeAutospacing="0" w:after="0" w:afterAutospacing="0"/>
        <w:jc w:val="both"/>
      </w:pPr>
      <w:r>
        <w:rPr>
          <w:rStyle w:val="c0"/>
        </w:rPr>
        <w:tab/>
      </w:r>
      <w:r w:rsidRPr="00E43076">
        <w:rPr>
          <w:rStyle w:val="c0"/>
        </w:rPr>
        <w:t>В данной презентации представлена дидактическая игра "</w:t>
      </w:r>
      <w:r>
        <w:rPr>
          <w:rStyle w:val="c0"/>
        </w:rPr>
        <w:t>Я - юный патриот</w:t>
      </w:r>
      <w:r w:rsidRPr="00E43076">
        <w:rPr>
          <w:rStyle w:val="c0"/>
        </w:rPr>
        <w:t>"</w:t>
      </w:r>
      <w:r>
        <w:rPr>
          <w:rStyle w:val="c0"/>
        </w:rPr>
        <w:t>.</w:t>
      </w:r>
    </w:p>
    <w:p w:rsidR="0064499D" w:rsidRPr="00E43076" w:rsidRDefault="0064499D" w:rsidP="00984E8E">
      <w:pPr>
        <w:pStyle w:val="2"/>
        <w:suppressAutoHyphens/>
        <w:ind w:firstLine="540"/>
        <w:rPr>
          <w:sz w:val="24"/>
        </w:rPr>
      </w:pPr>
      <w:r w:rsidRPr="00E43076">
        <w:rPr>
          <w:b/>
          <w:bCs/>
          <w:sz w:val="24"/>
        </w:rPr>
        <w:t>Целью</w:t>
      </w:r>
      <w:r w:rsidRPr="00E43076">
        <w:rPr>
          <w:bCs/>
          <w:sz w:val="24"/>
        </w:rPr>
        <w:t xml:space="preserve"> </w:t>
      </w:r>
      <w:r w:rsidRPr="00E43076">
        <w:rPr>
          <w:sz w:val="24"/>
        </w:rPr>
        <w:t xml:space="preserve">игры является формирование </w:t>
      </w:r>
      <w:r>
        <w:rPr>
          <w:sz w:val="24"/>
        </w:rPr>
        <w:t>познавательного интереса к России и к своей малой родине- городу Сургуту</w:t>
      </w:r>
      <w:r w:rsidR="00E02446">
        <w:rPr>
          <w:sz w:val="24"/>
        </w:rPr>
        <w:t>, его традициях и коренных народах</w:t>
      </w:r>
      <w:r>
        <w:rPr>
          <w:sz w:val="24"/>
        </w:rPr>
        <w:t>.</w:t>
      </w:r>
    </w:p>
    <w:p w:rsidR="00984E8E" w:rsidRDefault="0064499D" w:rsidP="00984E8E">
      <w:pPr>
        <w:pStyle w:val="2"/>
        <w:suppressAutoHyphens/>
        <w:ind w:firstLine="540"/>
        <w:rPr>
          <w:bCs/>
          <w:sz w:val="24"/>
        </w:rPr>
      </w:pPr>
      <w:r w:rsidRPr="00E43076">
        <w:rPr>
          <w:b/>
          <w:sz w:val="24"/>
        </w:rPr>
        <w:t>Задачи</w:t>
      </w:r>
      <w:r w:rsidRPr="00E43076">
        <w:rPr>
          <w:sz w:val="24"/>
        </w:rPr>
        <w:t xml:space="preserve"> игры:</w:t>
      </w:r>
      <w:r w:rsidRPr="00E43076">
        <w:rPr>
          <w:bCs/>
          <w:sz w:val="24"/>
        </w:rPr>
        <w:t xml:space="preserve"> </w:t>
      </w:r>
    </w:p>
    <w:p w:rsidR="00984E8E" w:rsidRPr="00984E8E" w:rsidRDefault="00984E8E" w:rsidP="00984E8E">
      <w:pPr>
        <w:pStyle w:val="2"/>
        <w:suppressAutoHyphens/>
        <w:ind w:firstLine="540"/>
        <w:rPr>
          <w:sz w:val="24"/>
        </w:rPr>
      </w:pPr>
      <w:r w:rsidRPr="00984E8E">
        <w:rPr>
          <w:bCs/>
          <w:sz w:val="24"/>
        </w:rPr>
        <w:t>-</w:t>
      </w:r>
      <w:r w:rsidRPr="00984E8E">
        <w:rPr>
          <w:sz w:val="24"/>
        </w:rPr>
        <w:t>уточнить и расширить представление детей о России;</w:t>
      </w:r>
    </w:p>
    <w:p w:rsidR="00984E8E" w:rsidRPr="00984E8E" w:rsidRDefault="00984E8E" w:rsidP="00984E8E">
      <w:pPr>
        <w:pStyle w:val="2"/>
        <w:suppressAutoHyphens/>
        <w:ind w:firstLine="540"/>
        <w:rPr>
          <w:bCs/>
          <w:sz w:val="24"/>
        </w:rPr>
      </w:pPr>
      <w:r w:rsidRPr="00984E8E">
        <w:rPr>
          <w:sz w:val="24"/>
        </w:rPr>
        <w:t>-дать детям понятие об истории и ге</w:t>
      </w:r>
      <w:r>
        <w:rPr>
          <w:sz w:val="24"/>
        </w:rPr>
        <w:t>роическом наследии нашей страны;</w:t>
      </w:r>
    </w:p>
    <w:p w:rsidR="00984E8E" w:rsidRPr="00984E8E" w:rsidRDefault="0064499D" w:rsidP="00984E8E">
      <w:pPr>
        <w:pStyle w:val="2"/>
        <w:suppressAutoHyphens/>
        <w:ind w:left="540" w:firstLine="0"/>
        <w:rPr>
          <w:sz w:val="24"/>
        </w:rPr>
      </w:pPr>
      <w:r w:rsidRPr="00984E8E">
        <w:rPr>
          <w:sz w:val="24"/>
        </w:rPr>
        <w:t xml:space="preserve"> -разви</w:t>
      </w:r>
      <w:r w:rsidR="00984E8E" w:rsidRPr="00984E8E">
        <w:rPr>
          <w:sz w:val="24"/>
        </w:rPr>
        <w:t>тие коммуникативной компетенции</w:t>
      </w:r>
      <w:r w:rsidR="00984E8E">
        <w:rPr>
          <w:sz w:val="24"/>
        </w:rPr>
        <w:t>;</w:t>
      </w:r>
    </w:p>
    <w:p w:rsidR="00984E8E" w:rsidRPr="00984E8E" w:rsidRDefault="00984E8E" w:rsidP="00984E8E">
      <w:pPr>
        <w:pStyle w:val="2"/>
        <w:suppressAutoHyphens/>
        <w:ind w:left="540" w:firstLine="0"/>
        <w:rPr>
          <w:sz w:val="24"/>
        </w:rPr>
      </w:pPr>
      <w:r w:rsidRPr="00984E8E">
        <w:rPr>
          <w:sz w:val="24"/>
        </w:rPr>
        <w:t>-</w:t>
      </w:r>
      <w:r>
        <w:rPr>
          <w:sz w:val="24"/>
        </w:rPr>
        <w:t>развитие связной речи;</w:t>
      </w:r>
    </w:p>
    <w:p w:rsidR="00984E8E" w:rsidRPr="00984E8E" w:rsidRDefault="00984E8E" w:rsidP="00984E8E">
      <w:pPr>
        <w:pStyle w:val="2"/>
        <w:suppressAutoHyphens/>
        <w:ind w:firstLine="540"/>
        <w:rPr>
          <w:sz w:val="24"/>
        </w:rPr>
      </w:pPr>
      <w:r w:rsidRPr="00984E8E">
        <w:rPr>
          <w:sz w:val="24"/>
        </w:rPr>
        <w:t>-</w:t>
      </w:r>
      <w:r>
        <w:rPr>
          <w:sz w:val="24"/>
        </w:rPr>
        <w:t>воспитывать любовь к Родине</w:t>
      </w:r>
      <w:r w:rsidRPr="00984E8E">
        <w:rPr>
          <w:sz w:val="24"/>
        </w:rPr>
        <w:t>;</w:t>
      </w:r>
    </w:p>
    <w:p w:rsidR="00984E8E" w:rsidRPr="00984E8E" w:rsidRDefault="00984E8E" w:rsidP="00984E8E">
      <w:pPr>
        <w:pStyle w:val="2"/>
        <w:suppressAutoHyphens/>
        <w:ind w:firstLine="540"/>
        <w:rPr>
          <w:bCs/>
          <w:sz w:val="24"/>
        </w:rPr>
      </w:pPr>
      <w:r w:rsidRPr="00984E8E">
        <w:rPr>
          <w:sz w:val="24"/>
        </w:rPr>
        <w:t>-воспитывать патриотические чувства.</w:t>
      </w:r>
    </w:p>
    <w:p w:rsidR="00E02446" w:rsidRDefault="0064499D" w:rsidP="00984E8E">
      <w:pPr>
        <w:pStyle w:val="c3"/>
        <w:spacing w:before="0" w:beforeAutospacing="0" w:after="0" w:afterAutospacing="0"/>
        <w:jc w:val="both"/>
      </w:pPr>
      <w:r>
        <w:tab/>
        <w:t>Дидактический материал представлен в виде игры "</w:t>
      </w:r>
      <w:r w:rsidR="00984E8E">
        <w:t>Я - юный патриот</w:t>
      </w:r>
      <w:r>
        <w:t xml:space="preserve">". </w:t>
      </w:r>
      <w:r w:rsidR="00984E8E">
        <w:t xml:space="preserve"> </w:t>
      </w:r>
      <w:r>
        <w:t>Для проведения игры необходима электронная доска.</w:t>
      </w:r>
      <w:r w:rsidR="00984E8E">
        <w:tab/>
      </w:r>
    </w:p>
    <w:p w:rsidR="00984E8E" w:rsidRDefault="00E02446" w:rsidP="00984E8E">
      <w:pPr>
        <w:pStyle w:val="c3"/>
        <w:spacing w:before="0" w:beforeAutospacing="0" w:after="0" w:afterAutospacing="0"/>
        <w:jc w:val="both"/>
      </w:pPr>
      <w:r>
        <w:tab/>
      </w:r>
      <w:r w:rsidR="00984E8E">
        <w:t xml:space="preserve">Детям предлагается выбрать категорию ("Загадки о России", "Моя Россия", "Памятники России", "Традиции коренных народов"). Вместе с учителем дети предполагают, что может содержаться в выбранном разделе и обсуждают каждую категорию. Учителю важно добиться понимания детьми смысла выбранного раздела. </w:t>
      </w:r>
    </w:p>
    <w:p w:rsidR="00A05D90" w:rsidRPr="00984E8E" w:rsidRDefault="00984E8E" w:rsidP="00984E8E">
      <w:pPr>
        <w:spacing w:after="0"/>
        <w:jc w:val="both"/>
        <w:rPr>
          <w:rFonts w:ascii="Times New Roman" w:hAnsi="Times New Roman" w:cs="Times New Roman"/>
        </w:rPr>
      </w:pPr>
      <w:r>
        <w:tab/>
      </w:r>
      <w:r w:rsidRPr="00984E8E">
        <w:rPr>
          <w:rFonts w:ascii="Times New Roman" w:hAnsi="Times New Roman" w:cs="Times New Roman"/>
          <w:sz w:val="24"/>
        </w:rPr>
        <w:t>На каждом слайде</w:t>
      </w:r>
      <w:r>
        <w:rPr>
          <w:rFonts w:ascii="Times New Roman" w:hAnsi="Times New Roman" w:cs="Times New Roman"/>
          <w:sz w:val="24"/>
        </w:rPr>
        <w:t xml:space="preserve"> представлены яркие картинки о нашей стране, что вызывает большой интерес у детей. </w:t>
      </w:r>
      <w:r w:rsidR="00E02446">
        <w:rPr>
          <w:rFonts w:ascii="Times New Roman" w:hAnsi="Times New Roman" w:cs="Times New Roman"/>
          <w:sz w:val="24"/>
        </w:rPr>
        <w:t xml:space="preserve">Во время игры можно обсудить, что изображено на картинке, учитель может рассказать об этом месте, памятнике, человеке подробнее. </w:t>
      </w:r>
    </w:p>
    <w:p w:rsidR="00E02446" w:rsidRDefault="00E02446" w:rsidP="00E02446">
      <w:pPr>
        <w:pStyle w:val="c3"/>
        <w:spacing w:before="0" w:beforeAutospacing="0" w:after="0" w:afterAutospacing="0"/>
        <w:jc w:val="both"/>
      </w:pPr>
      <w:r>
        <w:tab/>
        <w:t>Игру "Я - юный патриот" можно проводить по группам, соревновательный эффект ещё больше увлечет детей, поспособствует развитию коммуникативных навыков,  умения работать в группе. Данную игру можно провести  в начале урока окружающего мира, в виде полноценного внеурочного занятия, классного часа, можно использовать как игру-викторину и провести между классами, собрав команды.</w:t>
      </w:r>
    </w:p>
    <w:p w:rsidR="00984E8E" w:rsidRDefault="00984E8E" w:rsidP="00984E8E">
      <w:pPr>
        <w:spacing w:after="0"/>
        <w:jc w:val="both"/>
      </w:pPr>
    </w:p>
    <w:p w:rsidR="00984E8E" w:rsidRDefault="00984E8E" w:rsidP="00984E8E">
      <w:pPr>
        <w:spacing w:after="0"/>
        <w:jc w:val="both"/>
      </w:pPr>
    </w:p>
    <w:sectPr w:rsidR="00984E8E" w:rsidSect="00A0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DB3"/>
    <w:multiLevelType w:val="multilevel"/>
    <w:tmpl w:val="03088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6B294A"/>
    <w:multiLevelType w:val="multilevel"/>
    <w:tmpl w:val="90AE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4499D"/>
    <w:rsid w:val="0064499D"/>
    <w:rsid w:val="00984E8E"/>
    <w:rsid w:val="00A05D90"/>
    <w:rsid w:val="00E0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D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644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44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499D"/>
    <w:rPr>
      <w:b/>
      <w:bCs/>
    </w:rPr>
  </w:style>
  <w:style w:type="character" w:customStyle="1" w:styleId="c0">
    <w:name w:val="c0"/>
    <w:basedOn w:val="a0"/>
    <w:rsid w:val="0064499D"/>
  </w:style>
  <w:style w:type="paragraph" w:customStyle="1" w:styleId="c3">
    <w:name w:val="c3"/>
    <w:basedOn w:val="a"/>
    <w:rsid w:val="00644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4499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4499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2019-10-31T05:25:00Z</dcterms:created>
  <dcterms:modified xsi:type="dcterms:W3CDTF">2019-10-31T05:59:00Z</dcterms:modified>
</cp:coreProperties>
</file>